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丽水市生态环境局关于废止《丽水市生态环境从重、从轻与减轻行政处罚的实施意见（试行）》（征求意见稿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）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eastAsia="zh-CN" w:bidi="ar-SA"/>
        </w:rPr>
        <w:t>的起草说明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/>
        <w:ind w:firstLine="199" w:firstLineChars="63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根据《浙江省行政规范性文件管理办法》（省政府令第372号）要求，现将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"/>
        </w:rPr>
        <w:t>废止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《丽水市生态环境从重、从轻与减轻行政处罚的实施意见（试行）》（以下简称《通知》）的起草情况说明如下：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/>
        <w:ind w:firstLine="632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2" w:firstLineChars="200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为深入贯彻党的二十大关于“营造市场化、法治化、国际化一流营商环境”的重要精神，根据省、市有关开展涉营商环境行政规范性文件专项清理工作要求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以及《浙江省行政规范性文件管理办法》（省政府令第372号）关于制定机关根据上级机关的要求或者认为确有必要的，可以对其制定的行政规范性文件开展专项清理或者即时清理的规定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因《长江三角洲区域生态环境行政处罚裁量规则》（沪环规〔2024〕6号）印发，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局组织开展了对不符合优商环境、工作实际和发展需要的行政规范性文件进行清理的工作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。</w:t>
      </w:r>
    </w:p>
    <w:p>
      <w:pPr>
        <w:ind w:firstLine="632" w:firstLineChars="200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二、起草过程及征求意见情况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（一）起草过程。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2024年5月8日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《长江三角洲区域生态环境行政处罚裁量规则》（沪环规〔2024〕6号）印发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，该文件于2024年6月15日起施行，丽水市生态环境局政策法规处联合丽水市生态环境保护行政执法队，根据新裁量规则对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《丽水市生态环境从重、从轻与减轻行政处罚的实施意见（试行）》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进行后评估，认为该文件与上位规范性文件不一致、不衔接、不适应，应予以废止。</w:t>
      </w:r>
    </w:p>
    <w:p>
      <w:pPr>
        <w:spacing w:line="560" w:lineRule="exact"/>
        <w:ind w:firstLine="632" w:firstLineChars="200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经10月23日向社会公开征求意见，并向各有关单位征求意见后，形成《丽水市生态环境局关于废止〈丽水市生态环境从重、从轻与减轻行政处罚的实施意见（试行）〉的通知》。</w:t>
      </w:r>
    </w:p>
    <w:p>
      <w:pPr>
        <w:spacing w:line="560" w:lineRule="exact"/>
        <w:ind w:firstLine="632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（二）反馈意见采纳情况。</w:t>
      </w:r>
    </w:p>
    <w:p>
      <w:pPr>
        <w:pStyle w:val="4"/>
        <w:ind w:left="0" w:leftChars="0" w:firstLine="632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在征求意见阶段，共收集到反馈意见X条，其中不采纳X条，部分采纳X条，采纳X条。其中采纳意见情况如下：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/>
        <w:jc w:val="both"/>
        <w:textAlignment w:val="auto"/>
        <w:rPr>
          <w:rFonts w:hint="default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"/>
        </w:rPr>
        <w:t>原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《丽水市生态环境从重、从轻与减轻行政处罚的实施意见（试行）》（丽环发〔2023〕23号）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"/>
        </w:rPr>
        <w:t>予以废止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32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四、施行时间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《通知》主要内容为废止《丽水市生态环境从重、从轻与减轻行政处罚的实施意见（试行）》，为保证法制统一、政令畅通，特别是为了尽快废止主要内容与优化营商环境要求、我局工作实际以及上位规范性文件不一致、不衔接、不适应的文件，不设置30日的宽限期，经局班子会议集体审议通过后，自公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32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32" w:firstLineChars="200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无。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jJjMDk3MjViMzhhMGI0NzQzNzRmMDFhOWU2ZGEifQ=="/>
  </w:docVars>
  <w:rsids>
    <w:rsidRoot w:val="00D31D50"/>
    <w:rsid w:val="00323B43"/>
    <w:rsid w:val="003D37D8"/>
    <w:rsid w:val="00426133"/>
    <w:rsid w:val="004358AB"/>
    <w:rsid w:val="008B7726"/>
    <w:rsid w:val="00D31D50"/>
    <w:rsid w:val="060B4249"/>
    <w:rsid w:val="081327E6"/>
    <w:rsid w:val="08256CBF"/>
    <w:rsid w:val="0A0B2AFF"/>
    <w:rsid w:val="0B9C2BEF"/>
    <w:rsid w:val="119775B7"/>
    <w:rsid w:val="147B136D"/>
    <w:rsid w:val="14E11476"/>
    <w:rsid w:val="199C18E6"/>
    <w:rsid w:val="22514B94"/>
    <w:rsid w:val="26B75DB8"/>
    <w:rsid w:val="29641CFC"/>
    <w:rsid w:val="2A5062F1"/>
    <w:rsid w:val="2C07244F"/>
    <w:rsid w:val="2D4437CF"/>
    <w:rsid w:val="31004BBD"/>
    <w:rsid w:val="333B49EF"/>
    <w:rsid w:val="33F9B381"/>
    <w:rsid w:val="34552DA2"/>
    <w:rsid w:val="37591099"/>
    <w:rsid w:val="39033A6F"/>
    <w:rsid w:val="43821D86"/>
    <w:rsid w:val="44BE501E"/>
    <w:rsid w:val="45C259E9"/>
    <w:rsid w:val="46D174E9"/>
    <w:rsid w:val="4E865A4B"/>
    <w:rsid w:val="4FAA9E79"/>
    <w:rsid w:val="55224E00"/>
    <w:rsid w:val="56FF375C"/>
    <w:rsid w:val="5A04787E"/>
    <w:rsid w:val="5AB67429"/>
    <w:rsid w:val="5ACB0ACE"/>
    <w:rsid w:val="5DF8236F"/>
    <w:rsid w:val="5FFFC709"/>
    <w:rsid w:val="6016075F"/>
    <w:rsid w:val="6A66232D"/>
    <w:rsid w:val="6DDF9BCD"/>
    <w:rsid w:val="6FF55CA1"/>
    <w:rsid w:val="76003BB2"/>
    <w:rsid w:val="775A70F0"/>
    <w:rsid w:val="7A0C2700"/>
    <w:rsid w:val="7A755742"/>
    <w:rsid w:val="7BBD4EA9"/>
    <w:rsid w:val="7DDD86FE"/>
    <w:rsid w:val="7E1520BB"/>
    <w:rsid w:val="7F9FFA13"/>
    <w:rsid w:val="AF562A0A"/>
    <w:rsid w:val="AFFF094D"/>
    <w:rsid w:val="B6DFAA34"/>
    <w:rsid w:val="BF5914F5"/>
    <w:rsid w:val="BFBABB4E"/>
    <w:rsid w:val="BFF9F3F4"/>
    <w:rsid w:val="DDFF5E17"/>
    <w:rsid w:val="DFB3FC75"/>
    <w:rsid w:val="DFFF0382"/>
    <w:rsid w:val="E73FFB3A"/>
    <w:rsid w:val="E9EEC1FD"/>
    <w:rsid w:val="EF3F1E9D"/>
    <w:rsid w:val="F26F7F09"/>
    <w:rsid w:val="FDDE648E"/>
    <w:rsid w:val="FEF77D7B"/>
    <w:rsid w:val="FFBFAA15"/>
    <w:rsid w:val="FFC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spacing w:after="0" w:line="500" w:lineRule="exact"/>
      <w:ind w:firstLine="420"/>
    </w:pPr>
    <w:rPr>
      <w:sz w:val="28"/>
      <w:szCs w:val="28"/>
    </w:rPr>
  </w:style>
  <w:style w:type="paragraph" w:styleId="5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潘成斌</cp:lastModifiedBy>
  <dcterms:modified xsi:type="dcterms:W3CDTF">2024-10-23T07:27:03Z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105AF4AA237C4EEA99BE3C379CECE22F_12</vt:lpwstr>
  </property>
</Properties>
</file>