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16D3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《加强国三及以下排放标准柴油货车通行管理的通告》征求意见采纳情况表</w:t>
      </w:r>
    </w:p>
    <w:tbl>
      <w:tblPr>
        <w:tblStyle w:val="7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39"/>
        <w:gridCol w:w="6088"/>
        <w:gridCol w:w="1080"/>
        <w:gridCol w:w="5595"/>
      </w:tblGrid>
      <w:tr w14:paraId="3ED4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61" w:type="dxa"/>
            <w:noWrap w:val="0"/>
            <w:vAlign w:val="center"/>
          </w:tcPr>
          <w:p w14:paraId="291D27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839" w:type="dxa"/>
            <w:noWrap w:val="0"/>
            <w:vAlign w:val="center"/>
          </w:tcPr>
          <w:p w14:paraId="5311AC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意见单位</w:t>
            </w:r>
          </w:p>
        </w:tc>
        <w:tc>
          <w:tcPr>
            <w:tcW w:w="6088" w:type="dxa"/>
            <w:noWrap w:val="0"/>
            <w:vAlign w:val="center"/>
          </w:tcPr>
          <w:p w14:paraId="7AB62F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反馈意见</w:t>
            </w:r>
          </w:p>
        </w:tc>
        <w:tc>
          <w:tcPr>
            <w:tcW w:w="1080" w:type="dxa"/>
            <w:noWrap w:val="0"/>
            <w:vAlign w:val="center"/>
          </w:tcPr>
          <w:p w14:paraId="65CF47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  <w:tc>
          <w:tcPr>
            <w:tcW w:w="5595" w:type="dxa"/>
            <w:noWrap w:val="0"/>
            <w:vAlign w:val="center"/>
          </w:tcPr>
          <w:p w14:paraId="2FCA7B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采纳情况说明</w:t>
            </w:r>
          </w:p>
        </w:tc>
      </w:tr>
      <w:tr w14:paraId="669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61" w:type="dxa"/>
            <w:noWrap w:val="0"/>
            <w:vAlign w:val="center"/>
          </w:tcPr>
          <w:p w14:paraId="61B077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9" w:type="dxa"/>
            <w:noWrap w:val="0"/>
            <w:vAlign w:val="center"/>
          </w:tcPr>
          <w:p w14:paraId="508A79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市司法局</w:t>
            </w:r>
          </w:p>
        </w:tc>
        <w:tc>
          <w:tcPr>
            <w:tcW w:w="6088" w:type="dxa"/>
            <w:noWrap w:val="0"/>
            <w:vAlign w:val="center"/>
          </w:tcPr>
          <w:p w14:paraId="184C2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从内容上看，文件涉及公民、法人或者其他组织权利义务，在本行政区域内具有普遍约束力，且在一定时期内反复适用，具备行政规范性文件的重要特征。如果制发主体是行政机关或者经法律、法规授权的具有管理公共事务职能的组织，且文件制定后是公开发布的，则应当按照《浙江省行政规范性文件管理办法》要求制定，纳入行政规范性文件管理，并按照行政规范性文件管理要求制定，履行公开征求意见、合法性审核、集体讨论决定等法定程序。</w:t>
            </w:r>
          </w:p>
          <w:p w14:paraId="141409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E494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  <w:tc>
          <w:tcPr>
            <w:tcW w:w="5595" w:type="dxa"/>
            <w:noWrap w:val="0"/>
            <w:vAlign w:val="center"/>
          </w:tcPr>
          <w:p w14:paraId="67FE6B8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严格履行“公开征求意见、合法性审核、集体讨论决定”等法定程序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。</w:t>
            </w:r>
          </w:p>
        </w:tc>
      </w:tr>
      <w:tr w14:paraId="2894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561" w:type="dxa"/>
            <w:noWrap w:val="0"/>
            <w:vAlign w:val="center"/>
          </w:tcPr>
          <w:p w14:paraId="43B857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9" w:type="dxa"/>
            <w:noWrap w:val="0"/>
            <w:vAlign w:val="center"/>
          </w:tcPr>
          <w:p w14:paraId="45798C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国三车主（吴某）</w:t>
            </w:r>
          </w:p>
        </w:tc>
        <w:tc>
          <w:tcPr>
            <w:tcW w:w="6088" w:type="dxa"/>
            <w:noWrap w:val="0"/>
            <w:vAlign w:val="center"/>
          </w:tcPr>
          <w:p w14:paraId="70D8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目前部分国三柴油货车还未到达强制报废年限，而且大环境不好，挣钱不易，若现在淘汰换新车又需要一大笔费用，希望可以适当延迟淘汰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。</w:t>
            </w:r>
          </w:p>
        </w:tc>
        <w:tc>
          <w:tcPr>
            <w:tcW w:w="1080" w:type="dxa"/>
            <w:noWrap w:val="0"/>
            <w:vAlign w:val="center"/>
          </w:tcPr>
          <w:p w14:paraId="375CAF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采纳</w:t>
            </w:r>
          </w:p>
        </w:tc>
        <w:tc>
          <w:tcPr>
            <w:tcW w:w="5595" w:type="dxa"/>
            <w:noWrap w:val="0"/>
            <w:vAlign w:val="center"/>
          </w:tcPr>
          <w:p w14:paraId="0322241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限行时间修改如下：</w:t>
            </w:r>
          </w:p>
          <w:p w14:paraId="248E7A1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自2024年9月1日0时起，在莲都区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划定范围内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，全天禁止国三及以下排放标准的柴油燃料货车通行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。</w:t>
            </w:r>
          </w:p>
          <w:p w14:paraId="329834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自2025年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月1日0时起，丽水市行政区域范围内，全天禁止国三及以下排放标准的柴油燃料货车通行。</w:t>
            </w:r>
          </w:p>
        </w:tc>
      </w:tr>
      <w:tr w14:paraId="4F0C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561" w:type="dxa"/>
            <w:noWrap w:val="0"/>
            <w:vAlign w:val="center"/>
          </w:tcPr>
          <w:p w14:paraId="4BEFF9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 w14:paraId="12ACCD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社会风险评估报告（专家意见）</w:t>
            </w:r>
          </w:p>
        </w:tc>
        <w:tc>
          <w:tcPr>
            <w:tcW w:w="6088" w:type="dxa"/>
            <w:noWrap w:val="0"/>
            <w:vAlign w:val="center"/>
          </w:tcPr>
          <w:p w14:paraId="3E1D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目前距离《征求意见稿》规定的第一阶段限行时间不足一个月，一方面存在合规性风险（参照省行政规范性文件管理办法，应当自公布之日起30日后施行，如果涉及市场经营主体，一般需60日）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另一方面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基础建设、宣传普及、舆情疏导等时间不足。建议参考周边地市情况，适当延后执行。</w:t>
            </w:r>
          </w:p>
        </w:tc>
        <w:tc>
          <w:tcPr>
            <w:tcW w:w="1080" w:type="dxa"/>
            <w:noWrap w:val="0"/>
            <w:vAlign w:val="center"/>
          </w:tcPr>
          <w:p w14:paraId="746BEF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采纳</w:t>
            </w:r>
          </w:p>
        </w:tc>
        <w:tc>
          <w:tcPr>
            <w:tcW w:w="5595" w:type="dxa"/>
            <w:noWrap w:val="0"/>
            <w:vAlign w:val="center"/>
          </w:tcPr>
          <w:p w14:paraId="49377ED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自2024年9月1日0时起，在莲都区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划定范围内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，全天禁止国三及以下排放标准的柴油燃料货车通行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；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自2025年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  <w:t>月1日0时起，丽水市行政区域范围内，全天禁止国三及以下排放标准的柴油燃料货车通行。</w:t>
            </w:r>
          </w:p>
          <w:p w14:paraId="433C3E5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2.与市委宣传部、市公安局、市信访局做好沟通，部署落实“基础建设、宣传普及、舆情疏导”等相关事项。</w:t>
            </w:r>
          </w:p>
          <w:p w14:paraId="17D17C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</w:p>
          <w:p w14:paraId="75AA2AB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E4B63C4"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YzU5N2Q3MjllODExNDMwMzUzMDA0MWVlMzE1MmYifQ=="/>
  </w:docVars>
  <w:rsids>
    <w:rsidRoot w:val="350046C4"/>
    <w:rsid w:val="081101BB"/>
    <w:rsid w:val="2E7664F4"/>
    <w:rsid w:val="350046C4"/>
    <w:rsid w:val="776BD737"/>
    <w:rsid w:val="7BB79F30"/>
    <w:rsid w:val="7FEFE9C2"/>
    <w:rsid w:val="B7F7EC77"/>
    <w:rsid w:val="BF4EAAE3"/>
    <w:rsid w:val="BF7B1932"/>
    <w:rsid w:val="DF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749</Words>
  <Characters>767</Characters>
  <Lines>0</Lines>
  <Paragraphs>0</Paragraphs>
  <TotalTime>5</TotalTime>
  <ScaleCrop>false</ScaleCrop>
  <LinksUpToDate>false</LinksUpToDate>
  <CharactersWithSpaces>779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2023-03-31T15:49:00Z</dcterms:created>
  <dc:creator>纪淑影</dc:creator>
  <cp:lastModifiedBy>李辉</cp:lastModifiedBy>
  <cp:lastPrinted>2024-06-13T01:06:20Z</cp:lastPrinted>
  <dcterms:modified xsi:type="dcterms:W3CDTF">2024-06-13T01:09:09Z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C7C645B9D40D4B9F9829A3931E4E52B5_11</vt:lpwstr>
  </property>
</Properties>
</file>