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CB6A73">
        <w:rPr>
          <w:rFonts w:hint="eastAsia"/>
          <w:sz w:val="32"/>
          <w:szCs w:val="32"/>
        </w:rPr>
        <w:t>7</w:t>
      </w:r>
      <w:r w:rsidR="00823FA7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23FA7"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23FA7"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</w:t>
      </w:r>
      <w:r w:rsidR="005425BA">
        <w:rPr>
          <w:rFonts w:hint="eastAsia"/>
          <w:sz w:val="32"/>
          <w:szCs w:val="32"/>
        </w:rPr>
        <w:t>水质</w:t>
      </w:r>
      <w:r>
        <w:rPr>
          <w:rFonts w:hint="eastAsia"/>
          <w:sz w:val="32"/>
          <w:szCs w:val="32"/>
        </w:rPr>
        <w:t>自动站达标</w:t>
      </w:r>
      <w:r w:rsidR="00081DF9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个，超标</w:t>
      </w:r>
      <w:r w:rsidR="00B24B7E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个；</w:t>
      </w:r>
      <w:r w:rsidRPr="000E435D">
        <w:rPr>
          <w:rFonts w:hint="eastAsia"/>
          <w:sz w:val="32"/>
          <w:szCs w:val="32"/>
        </w:rPr>
        <w:t>8</w:t>
      </w:r>
      <w:r w:rsidRPr="000E435D">
        <w:rPr>
          <w:rFonts w:hint="eastAsia"/>
          <w:sz w:val="32"/>
          <w:szCs w:val="32"/>
        </w:rPr>
        <w:t>个省控断面水质自动站达标</w:t>
      </w:r>
      <w:r w:rsidR="001B75C0">
        <w:rPr>
          <w:rFonts w:hint="eastAsia"/>
          <w:sz w:val="32"/>
          <w:szCs w:val="32"/>
        </w:rPr>
        <w:t>8</w:t>
      </w:r>
      <w:r w:rsidR="00AE1373">
        <w:rPr>
          <w:rFonts w:hint="eastAsia"/>
          <w:sz w:val="32"/>
          <w:szCs w:val="32"/>
        </w:rPr>
        <w:t>个</w:t>
      </w:r>
      <w:r w:rsidRPr="000E435D">
        <w:rPr>
          <w:rFonts w:hint="eastAsia"/>
          <w:sz w:val="32"/>
          <w:szCs w:val="32"/>
        </w:rPr>
        <w:t>，超标</w:t>
      </w:r>
      <w:r w:rsidR="00105E91" w:rsidRPr="000E435D">
        <w:rPr>
          <w:rFonts w:hint="eastAsia"/>
          <w:sz w:val="32"/>
          <w:szCs w:val="32"/>
        </w:rPr>
        <w:t>0</w:t>
      </w:r>
      <w:r w:rsidRPr="000E435D">
        <w:rPr>
          <w:rFonts w:hint="eastAsia"/>
          <w:sz w:val="32"/>
          <w:szCs w:val="32"/>
        </w:rPr>
        <w:t>个</w:t>
      </w:r>
      <w:r w:rsidR="002940C0">
        <w:rPr>
          <w:rFonts w:hint="eastAsia"/>
          <w:sz w:val="32"/>
          <w:szCs w:val="32"/>
        </w:rPr>
        <w:t>；</w:t>
      </w:r>
      <w:r w:rsidR="00AE1373">
        <w:rPr>
          <w:rFonts w:hint="eastAsia"/>
          <w:sz w:val="32"/>
          <w:szCs w:val="32"/>
        </w:rPr>
        <w:t>10</w:t>
      </w:r>
      <w:r w:rsidR="00AE1373">
        <w:rPr>
          <w:rFonts w:hint="eastAsia"/>
          <w:sz w:val="32"/>
          <w:szCs w:val="32"/>
        </w:rPr>
        <w:t>个饮用</w:t>
      </w:r>
      <w:r w:rsidRPr="000E435D">
        <w:rPr>
          <w:rFonts w:hint="eastAsia"/>
          <w:sz w:val="32"/>
          <w:szCs w:val="32"/>
        </w:rPr>
        <w:t>水源地</w:t>
      </w:r>
      <w:r w:rsidR="005425BA">
        <w:rPr>
          <w:rFonts w:hint="eastAsia"/>
          <w:sz w:val="32"/>
          <w:szCs w:val="32"/>
        </w:rPr>
        <w:t>水质自动站</w:t>
      </w:r>
      <w:r w:rsidRPr="000E435D">
        <w:rPr>
          <w:rFonts w:hint="eastAsia"/>
          <w:sz w:val="32"/>
          <w:szCs w:val="32"/>
        </w:rPr>
        <w:t>达标</w:t>
      </w:r>
      <w:r w:rsidR="005425BA">
        <w:rPr>
          <w:rFonts w:hint="eastAsia"/>
          <w:sz w:val="32"/>
          <w:szCs w:val="32"/>
        </w:rPr>
        <w:t>10</w:t>
      </w:r>
      <w:r w:rsidRPr="000E435D">
        <w:rPr>
          <w:rFonts w:hint="eastAsia"/>
          <w:sz w:val="32"/>
          <w:szCs w:val="32"/>
        </w:rPr>
        <w:t>个，超标</w:t>
      </w:r>
      <w:r w:rsidR="0028546C" w:rsidRPr="000E435D">
        <w:rPr>
          <w:rFonts w:hint="eastAsia"/>
          <w:sz w:val="32"/>
          <w:szCs w:val="32"/>
        </w:rPr>
        <w:t>0</w:t>
      </w:r>
      <w:r w:rsidRPr="000E435D">
        <w:rPr>
          <w:rFonts w:hint="eastAsia"/>
          <w:sz w:val="32"/>
          <w:szCs w:val="32"/>
        </w:rPr>
        <w:t>个</w:t>
      </w:r>
      <w:r w:rsidR="00455C10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23FA7"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23FA7"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823FA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90</w:t>
            </w:r>
          </w:p>
        </w:tc>
        <w:tc>
          <w:tcPr>
            <w:tcW w:w="1250" w:type="pct"/>
            <w:vAlign w:val="center"/>
          </w:tcPr>
          <w:p w:rsidR="00917663" w:rsidRDefault="00823FA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823FA7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82</w:t>
            </w:r>
          </w:p>
        </w:tc>
        <w:tc>
          <w:tcPr>
            <w:tcW w:w="1250" w:type="pct"/>
            <w:vAlign w:val="center"/>
          </w:tcPr>
          <w:p w:rsidR="00917663" w:rsidRDefault="00823FA7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31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823FA7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65</w:t>
            </w:r>
          </w:p>
        </w:tc>
        <w:tc>
          <w:tcPr>
            <w:tcW w:w="1250" w:type="pct"/>
            <w:vAlign w:val="center"/>
          </w:tcPr>
          <w:p w:rsidR="00917663" w:rsidRDefault="00823FA7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823FA7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72</w:t>
            </w:r>
          </w:p>
        </w:tc>
        <w:tc>
          <w:tcPr>
            <w:tcW w:w="1250" w:type="pct"/>
            <w:vAlign w:val="center"/>
          </w:tcPr>
          <w:p w:rsidR="00AA5978" w:rsidRDefault="00823FA7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  <w:tr w:rsidR="00AA5978" w:rsidTr="00823FA7">
        <w:trPr>
          <w:trHeight w:val="64"/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823FA7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75</w:t>
            </w:r>
          </w:p>
        </w:tc>
        <w:tc>
          <w:tcPr>
            <w:tcW w:w="1250" w:type="pct"/>
            <w:vAlign w:val="center"/>
          </w:tcPr>
          <w:p w:rsidR="00AA5978" w:rsidRDefault="00823FA7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823FA7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68</w:t>
            </w:r>
          </w:p>
        </w:tc>
        <w:tc>
          <w:tcPr>
            <w:tcW w:w="1250" w:type="pct"/>
            <w:vAlign w:val="center"/>
          </w:tcPr>
          <w:p w:rsidR="00AA5978" w:rsidRDefault="00823FA7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823FA7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66</w:t>
            </w:r>
          </w:p>
        </w:tc>
        <w:tc>
          <w:tcPr>
            <w:tcW w:w="1250" w:type="pct"/>
            <w:vAlign w:val="center"/>
          </w:tcPr>
          <w:p w:rsidR="00AA5978" w:rsidRDefault="00823FA7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823FA7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1250" w:type="pct"/>
            <w:vAlign w:val="center"/>
          </w:tcPr>
          <w:p w:rsidR="00AA5978" w:rsidRDefault="00823FA7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823FA7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59</w:t>
            </w:r>
          </w:p>
        </w:tc>
        <w:tc>
          <w:tcPr>
            <w:tcW w:w="1250" w:type="pct"/>
            <w:vAlign w:val="center"/>
          </w:tcPr>
          <w:p w:rsidR="00AA5978" w:rsidRDefault="00E318C9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23FA7">
        <w:rPr>
          <w:rFonts w:hint="eastAsia"/>
          <w:sz w:val="32"/>
          <w:szCs w:val="32"/>
        </w:rPr>
        <w:t>16</w:t>
      </w:r>
      <w:r w:rsidR="00537F79">
        <w:rPr>
          <w:rFonts w:hint="eastAsia"/>
          <w:sz w:val="32"/>
          <w:szCs w:val="32"/>
        </w:rPr>
        <w:t>丽</w:t>
      </w:r>
      <w:r>
        <w:rPr>
          <w:rFonts w:hint="eastAsia"/>
          <w:sz w:val="32"/>
          <w:szCs w:val="32"/>
        </w:rPr>
        <w:t>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Pr="0099583F" w:rsidRDefault="00081D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Ⅰ类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Pr="0099583F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Ⅱ类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Pr="0099583F" w:rsidRDefault="00081D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Pr="0099583F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081D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9553CA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Pr="00656BF0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6BF0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Pr="0099583F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Ⅰ类</w:t>
            </w:r>
            <w:r w:rsidR="00B24B7E"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917663" w:rsidRDefault="00455C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6BF0">
              <w:rPr>
                <w:rFonts w:asciiTheme="minorEastAsia" w:hAnsiTheme="minorEastAsia" w:cs="Times New Roman"/>
                <w:szCs w:val="21"/>
              </w:rPr>
              <w:t>Ⅱ</w:t>
            </w:r>
            <w:r w:rsidR="00BA6FAA"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C5F5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6BF0"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0E43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D723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917663" w:rsidRPr="000E435D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Pr="000E435D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Pr="000E435D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6E1E3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9553CA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917663" w:rsidRDefault="00662F2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823FA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823FA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Pr="0099583F" w:rsidRDefault="00917663" w:rsidP="00455C1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E1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E1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7F3391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543EA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</w:t>
            </w:r>
            <w:r w:rsidR="005B7BF3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455C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104589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E1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E1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2940C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2940C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99583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543EA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081DF9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81DF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99583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958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1E6B8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D61AC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D4D" w:rsidRDefault="00FB6D4D" w:rsidP="00F22575">
      <w:r>
        <w:separator/>
      </w:r>
    </w:p>
  </w:endnote>
  <w:endnote w:type="continuationSeparator" w:id="0">
    <w:p w:rsidR="00FB6D4D" w:rsidRDefault="00FB6D4D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D4D" w:rsidRDefault="00FB6D4D" w:rsidP="00F22575">
      <w:r>
        <w:separator/>
      </w:r>
    </w:p>
  </w:footnote>
  <w:footnote w:type="continuationSeparator" w:id="0">
    <w:p w:rsidR="00FB6D4D" w:rsidRDefault="00FB6D4D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213F6"/>
    <w:rsid w:val="00033E46"/>
    <w:rsid w:val="00036732"/>
    <w:rsid w:val="000632C6"/>
    <w:rsid w:val="00064056"/>
    <w:rsid w:val="000645CF"/>
    <w:rsid w:val="00070E65"/>
    <w:rsid w:val="000755DA"/>
    <w:rsid w:val="00081DF9"/>
    <w:rsid w:val="0008702E"/>
    <w:rsid w:val="00091BD1"/>
    <w:rsid w:val="00097D40"/>
    <w:rsid w:val="000A5E86"/>
    <w:rsid w:val="000D5EBF"/>
    <w:rsid w:val="000E435D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B75C0"/>
    <w:rsid w:val="001E6176"/>
    <w:rsid w:val="001E6B83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940C0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19A"/>
    <w:rsid w:val="00321EB5"/>
    <w:rsid w:val="00326B21"/>
    <w:rsid w:val="00326D9E"/>
    <w:rsid w:val="00327A19"/>
    <w:rsid w:val="003455C4"/>
    <w:rsid w:val="00352653"/>
    <w:rsid w:val="003562E5"/>
    <w:rsid w:val="00363531"/>
    <w:rsid w:val="00381A88"/>
    <w:rsid w:val="003825FE"/>
    <w:rsid w:val="00393787"/>
    <w:rsid w:val="003A7CF4"/>
    <w:rsid w:val="003B2D47"/>
    <w:rsid w:val="003B4AAA"/>
    <w:rsid w:val="003E13DD"/>
    <w:rsid w:val="003F7BE2"/>
    <w:rsid w:val="00402770"/>
    <w:rsid w:val="0040742F"/>
    <w:rsid w:val="00410F7C"/>
    <w:rsid w:val="00416DE2"/>
    <w:rsid w:val="00424942"/>
    <w:rsid w:val="00431123"/>
    <w:rsid w:val="004364C8"/>
    <w:rsid w:val="004455FC"/>
    <w:rsid w:val="00455C10"/>
    <w:rsid w:val="00484A5E"/>
    <w:rsid w:val="0048681C"/>
    <w:rsid w:val="00493083"/>
    <w:rsid w:val="004B0D5F"/>
    <w:rsid w:val="004C67F4"/>
    <w:rsid w:val="004E0624"/>
    <w:rsid w:val="00511296"/>
    <w:rsid w:val="005150D8"/>
    <w:rsid w:val="00523B1C"/>
    <w:rsid w:val="0052425E"/>
    <w:rsid w:val="0053580E"/>
    <w:rsid w:val="00537F79"/>
    <w:rsid w:val="005425BA"/>
    <w:rsid w:val="00542A20"/>
    <w:rsid w:val="00543EA0"/>
    <w:rsid w:val="00555A70"/>
    <w:rsid w:val="00556A33"/>
    <w:rsid w:val="00564155"/>
    <w:rsid w:val="0056708E"/>
    <w:rsid w:val="00586566"/>
    <w:rsid w:val="00587D29"/>
    <w:rsid w:val="005A7A86"/>
    <w:rsid w:val="005B7BF3"/>
    <w:rsid w:val="005C4673"/>
    <w:rsid w:val="005C5F58"/>
    <w:rsid w:val="005D3DB8"/>
    <w:rsid w:val="005E1EAD"/>
    <w:rsid w:val="005F7167"/>
    <w:rsid w:val="0062431B"/>
    <w:rsid w:val="00632E49"/>
    <w:rsid w:val="00633385"/>
    <w:rsid w:val="0063742D"/>
    <w:rsid w:val="0065288F"/>
    <w:rsid w:val="00656BF0"/>
    <w:rsid w:val="00662F25"/>
    <w:rsid w:val="00667AA3"/>
    <w:rsid w:val="00676A13"/>
    <w:rsid w:val="006B1506"/>
    <w:rsid w:val="006C4ECB"/>
    <w:rsid w:val="006E1E38"/>
    <w:rsid w:val="006E24D5"/>
    <w:rsid w:val="006E57D7"/>
    <w:rsid w:val="006F1DE6"/>
    <w:rsid w:val="00703500"/>
    <w:rsid w:val="0072048F"/>
    <w:rsid w:val="0073009C"/>
    <w:rsid w:val="00742843"/>
    <w:rsid w:val="0074339C"/>
    <w:rsid w:val="00743538"/>
    <w:rsid w:val="007621EE"/>
    <w:rsid w:val="007629C2"/>
    <w:rsid w:val="00766EF9"/>
    <w:rsid w:val="00774FD6"/>
    <w:rsid w:val="007778A8"/>
    <w:rsid w:val="00780B5B"/>
    <w:rsid w:val="00784DCE"/>
    <w:rsid w:val="0078517E"/>
    <w:rsid w:val="007A612A"/>
    <w:rsid w:val="007C0CCD"/>
    <w:rsid w:val="007C3075"/>
    <w:rsid w:val="007D16F2"/>
    <w:rsid w:val="007D454A"/>
    <w:rsid w:val="007F3391"/>
    <w:rsid w:val="008038C4"/>
    <w:rsid w:val="00814CA4"/>
    <w:rsid w:val="008238E4"/>
    <w:rsid w:val="00823FA7"/>
    <w:rsid w:val="0083217B"/>
    <w:rsid w:val="00860878"/>
    <w:rsid w:val="00887E90"/>
    <w:rsid w:val="008929D1"/>
    <w:rsid w:val="008A19E5"/>
    <w:rsid w:val="008C0E2C"/>
    <w:rsid w:val="008F3CCC"/>
    <w:rsid w:val="00917663"/>
    <w:rsid w:val="009249EA"/>
    <w:rsid w:val="00940E02"/>
    <w:rsid w:val="009553CA"/>
    <w:rsid w:val="00965692"/>
    <w:rsid w:val="00995551"/>
    <w:rsid w:val="0099583F"/>
    <w:rsid w:val="009B10A3"/>
    <w:rsid w:val="009B60C7"/>
    <w:rsid w:val="009C566D"/>
    <w:rsid w:val="009D6C1E"/>
    <w:rsid w:val="009E2891"/>
    <w:rsid w:val="009F01D4"/>
    <w:rsid w:val="009F03A8"/>
    <w:rsid w:val="009F5698"/>
    <w:rsid w:val="009F6D69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D3823"/>
    <w:rsid w:val="00AE1373"/>
    <w:rsid w:val="00AF3CE8"/>
    <w:rsid w:val="00B21B03"/>
    <w:rsid w:val="00B24B7E"/>
    <w:rsid w:val="00B26A7B"/>
    <w:rsid w:val="00B304E6"/>
    <w:rsid w:val="00B55A45"/>
    <w:rsid w:val="00B62654"/>
    <w:rsid w:val="00B635A1"/>
    <w:rsid w:val="00B638CC"/>
    <w:rsid w:val="00B659D3"/>
    <w:rsid w:val="00B662CE"/>
    <w:rsid w:val="00BA6F4F"/>
    <w:rsid w:val="00BA6FAA"/>
    <w:rsid w:val="00BB09CB"/>
    <w:rsid w:val="00BB7DAB"/>
    <w:rsid w:val="00BC0199"/>
    <w:rsid w:val="00BC0B72"/>
    <w:rsid w:val="00BD09E1"/>
    <w:rsid w:val="00BD2B3F"/>
    <w:rsid w:val="00BD42CE"/>
    <w:rsid w:val="00BD57D1"/>
    <w:rsid w:val="00C03B31"/>
    <w:rsid w:val="00C13B4D"/>
    <w:rsid w:val="00C32BDA"/>
    <w:rsid w:val="00C351C2"/>
    <w:rsid w:val="00C4032E"/>
    <w:rsid w:val="00C43665"/>
    <w:rsid w:val="00C5013D"/>
    <w:rsid w:val="00C53C56"/>
    <w:rsid w:val="00C56E6F"/>
    <w:rsid w:val="00C57565"/>
    <w:rsid w:val="00C57C9F"/>
    <w:rsid w:val="00C816A4"/>
    <w:rsid w:val="00C8204E"/>
    <w:rsid w:val="00C93809"/>
    <w:rsid w:val="00CA24BC"/>
    <w:rsid w:val="00CA25F3"/>
    <w:rsid w:val="00CB6A73"/>
    <w:rsid w:val="00CC335E"/>
    <w:rsid w:val="00CC62F6"/>
    <w:rsid w:val="00CD1002"/>
    <w:rsid w:val="00CD75A3"/>
    <w:rsid w:val="00CE3E72"/>
    <w:rsid w:val="00D043F4"/>
    <w:rsid w:val="00D23864"/>
    <w:rsid w:val="00D300B3"/>
    <w:rsid w:val="00D43C48"/>
    <w:rsid w:val="00D61AC9"/>
    <w:rsid w:val="00D723BC"/>
    <w:rsid w:val="00D80A63"/>
    <w:rsid w:val="00D8277D"/>
    <w:rsid w:val="00D96B1A"/>
    <w:rsid w:val="00DA265C"/>
    <w:rsid w:val="00DB0E66"/>
    <w:rsid w:val="00DC5278"/>
    <w:rsid w:val="00DC6B37"/>
    <w:rsid w:val="00DF16F2"/>
    <w:rsid w:val="00E318C9"/>
    <w:rsid w:val="00E34152"/>
    <w:rsid w:val="00E36376"/>
    <w:rsid w:val="00E5499E"/>
    <w:rsid w:val="00E630A1"/>
    <w:rsid w:val="00E634F8"/>
    <w:rsid w:val="00E65595"/>
    <w:rsid w:val="00E735E1"/>
    <w:rsid w:val="00E8322F"/>
    <w:rsid w:val="00E92E0F"/>
    <w:rsid w:val="00E94C83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B6D4D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2</cp:revision>
  <cp:lastPrinted>2020-03-25T01:41:00Z</cp:lastPrinted>
  <dcterms:created xsi:type="dcterms:W3CDTF">2020-04-17T02:13:00Z</dcterms:created>
  <dcterms:modified xsi:type="dcterms:W3CDTF">2020-04-17T02:13:00Z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